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Somewhat, 2 of 3 user stories were completed.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points were accurate, with the exception of IMAP 5.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no one fell behind.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Communicating about new findings of the current state of the program with the product owner to identify crucial goals moving forward.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Scheduling a working session with the team to work together at the same time. Improves velocity and communication quality. 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test driven approach.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Unitilize work sessions to develop crucial parts of the project.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Deeper exploration of the new research paper with algorithms to implement the best, most efficient Infomap community detection.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